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D0" w:rsidRDefault="00E633D0" w:rsidP="00E633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swald" w:hAnsi="Oswald"/>
          <w:color w:val="2B2B2B"/>
          <w:sz w:val="24"/>
          <w:szCs w:val="24"/>
        </w:rPr>
      </w:pPr>
      <w:r>
        <w:rPr>
          <w:rStyle w:val="Textoennegrita"/>
          <w:rFonts w:ascii="inherit" w:hAnsi="inherit"/>
          <w:color w:val="2B2B2B"/>
          <w:sz w:val="24"/>
          <w:szCs w:val="24"/>
          <w:bdr w:val="none" w:sz="0" w:space="0" w:color="auto" w:frame="1"/>
        </w:rPr>
        <w:t>Ministerio de Trabajo,</w:t>
      </w:r>
      <w:r>
        <w:rPr>
          <w:rFonts w:ascii="inherit" w:hAnsi="inherit"/>
          <w:b/>
          <w:bCs/>
          <w:color w:val="2B2B2B"/>
          <w:sz w:val="24"/>
          <w:szCs w:val="24"/>
          <w:bdr w:val="none" w:sz="0" w:space="0" w:color="auto" w:frame="1"/>
        </w:rPr>
        <w:br/>
      </w:r>
      <w:r>
        <w:rPr>
          <w:rStyle w:val="Textoennegrita"/>
          <w:rFonts w:ascii="inherit" w:hAnsi="inherit"/>
          <w:color w:val="2B2B2B"/>
          <w:sz w:val="24"/>
          <w:szCs w:val="24"/>
          <w:bdr w:val="none" w:sz="0" w:space="0" w:color="auto" w:frame="1"/>
        </w:rPr>
        <w:t>Empleo y, Seguridad Social</w:t>
      </w:r>
    </w:p>
    <w:p w:rsidR="00E633D0" w:rsidRDefault="00E633D0" w:rsidP="00E633D0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Oswald" w:hAnsi="Oswald"/>
          <w:color w:val="2B2B2B"/>
          <w:sz w:val="24"/>
          <w:szCs w:val="24"/>
        </w:rPr>
      </w:pPr>
      <w:r>
        <w:rPr>
          <w:rFonts w:ascii="Oswald" w:hAnsi="Oswald"/>
          <w:color w:val="2B2B2B"/>
          <w:sz w:val="24"/>
          <w:szCs w:val="24"/>
        </w:rPr>
        <w:t>Registro Nº 415/05</w:t>
      </w:r>
      <w:r>
        <w:rPr>
          <w:rFonts w:ascii="Oswald" w:hAnsi="Oswald"/>
          <w:color w:val="2B2B2B"/>
          <w:sz w:val="24"/>
          <w:szCs w:val="24"/>
        </w:rPr>
        <w:br/>
        <w:t>Buenos Aires, 8 de noviembre de 2005</w:t>
      </w:r>
    </w:p>
    <w:p w:rsidR="00E633D0" w:rsidRDefault="00E633D0" w:rsidP="00E633D0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Oswald" w:hAnsi="Oswald"/>
          <w:color w:val="2B2B2B"/>
          <w:sz w:val="24"/>
          <w:szCs w:val="24"/>
        </w:rPr>
      </w:pPr>
      <w:r>
        <w:rPr>
          <w:rFonts w:ascii="Oswald" w:hAnsi="Oswald"/>
          <w:color w:val="2B2B2B"/>
          <w:sz w:val="24"/>
          <w:szCs w:val="24"/>
        </w:rPr>
        <w:t>VISTO el Expediente Nº 1.122.736/05 del registro del MINISTERIO DE TRABAJO, EMPLEO Y SEGURIDAD SOCIAL, la Ley Nº 14.250 (t.o. 2004) y la Ley Nº 20.744 (t.o. 1976) y sus modificatorias y la Ley Nº 25.877, y</w:t>
      </w:r>
    </w:p>
    <w:p w:rsidR="00E633D0" w:rsidRDefault="00E633D0" w:rsidP="00E633D0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Oswald" w:hAnsi="Oswald"/>
          <w:color w:val="2B2B2B"/>
          <w:sz w:val="24"/>
          <w:szCs w:val="24"/>
        </w:rPr>
      </w:pPr>
      <w:r>
        <w:rPr>
          <w:rFonts w:ascii="Oswald" w:hAnsi="Oswald"/>
          <w:color w:val="2B2B2B"/>
          <w:sz w:val="24"/>
          <w:szCs w:val="24"/>
        </w:rPr>
        <w:t>CONSIDERANDO:</w:t>
      </w:r>
    </w:p>
    <w:p w:rsidR="00E633D0" w:rsidRDefault="00E633D0" w:rsidP="00E633D0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Oswald" w:hAnsi="Oswald"/>
          <w:color w:val="2B2B2B"/>
          <w:sz w:val="24"/>
          <w:szCs w:val="24"/>
        </w:rPr>
      </w:pPr>
      <w:r>
        <w:rPr>
          <w:rFonts w:ascii="Oswald" w:hAnsi="Oswald"/>
          <w:color w:val="2B2B2B"/>
          <w:sz w:val="24"/>
          <w:szCs w:val="24"/>
        </w:rPr>
        <w:t>Que a fojas 5/6 del Expediente de referencia obra el Acuerdo celebrado entre la FEDERACIÓN ARGENTINA TRABAJADORES INDUSTRIAS QUÍMICAS Y PETROQUÍMICAS (F.A.T.I.Q.Y P.) y la CÁMARA ARGENTINA DE FABRICANTES DE ACUMULADORES ELÉCTRICOS (C.A.F.A.E.) , conforme lo dispuesto en la Ley de Negociación Colectiva Nº 14.250 (t.o. 2004)</w:t>
      </w:r>
      <w:r>
        <w:rPr>
          <w:rFonts w:ascii="Oswald" w:hAnsi="Oswald"/>
          <w:color w:val="2B2B2B"/>
          <w:sz w:val="24"/>
          <w:szCs w:val="24"/>
        </w:rPr>
        <w:br/>
        <w:t>Que la vigencia está establecida a partir del 1 de Julio de 2005.</w:t>
      </w:r>
      <w:r>
        <w:rPr>
          <w:rFonts w:ascii="Oswald" w:hAnsi="Oswald"/>
          <w:color w:val="2B2B2B"/>
          <w:sz w:val="24"/>
          <w:szCs w:val="24"/>
        </w:rPr>
        <w:br/>
        <w:t>Que el contenido del mentado acuerdo se refiere, sustancialmente, a la determinación de los nuevos valores horarios básicos que se aplicarán a los salarios de los trabajadores comprendidos y alcanzados por la normativa prescripta en el Convenio Colectivo de Trabajo Nº 78/89, que regula la actividad de fabricación de Acumuladores y Placas, del que son sus signatarios.</w:t>
      </w:r>
      <w:r>
        <w:rPr>
          <w:rFonts w:ascii="Oswald" w:hAnsi="Oswald"/>
          <w:color w:val="2B2B2B"/>
          <w:sz w:val="24"/>
          <w:szCs w:val="24"/>
        </w:rPr>
        <w:br/>
        <w:t>Que el ámbito personal y territorial de aplicación del presente acuerdo se circunscribe a la correspondencia de la representatividad de las partes signantes del mismo.</w:t>
      </w:r>
      <w:r>
        <w:rPr>
          <w:rFonts w:ascii="Oswald" w:hAnsi="Oswald"/>
          <w:color w:val="2B2B2B"/>
          <w:sz w:val="24"/>
          <w:szCs w:val="24"/>
        </w:rPr>
        <w:br/>
        <w:t>Que las partes acreditaron la representación invocada, con la documentación presentada en autos y lo ratificaron en todos sus términos y contenido.</w:t>
      </w:r>
      <w:r>
        <w:rPr>
          <w:rFonts w:ascii="Oswald" w:hAnsi="Oswald"/>
          <w:color w:val="2B2B2B"/>
          <w:sz w:val="24"/>
          <w:szCs w:val="24"/>
        </w:rPr>
        <w:br/>
        <w:t>Que conforme al Artículo 245 de la Ley Nº 20.744 (t.o. 1976) y sus modificatorias le corresponde al MINISTERIO DE TRABAJO, EMPLEO Y SEGURIDAD SOCIAL fijar y publicar los promedios de las remuneraciones y los topes indemnizatorios aplicables al cálculo de la indemnización que les corresponde a los trabajadores en casos de extinción injustificada del contrato de trabajo.</w:t>
      </w:r>
      <w:r>
        <w:rPr>
          <w:rFonts w:ascii="Oswald" w:hAnsi="Oswald"/>
          <w:color w:val="2B2B2B"/>
          <w:sz w:val="24"/>
          <w:szCs w:val="24"/>
        </w:rPr>
        <w:br/>
        <w:t>Que se calcula un único importe promedio mensual por convenio excepto cuando se homologuen acuerdos de ramas o empresas por separado, en cuyo caso se calcula un promedio mensual específico de la rama o empresa, quedando las restantes actividades con el valor promedio del conjunto antes de su desagregación, bajo la denominación de “general”.</w:t>
      </w:r>
      <w:r>
        <w:rPr>
          <w:rFonts w:ascii="Oswald" w:hAnsi="Oswald"/>
          <w:color w:val="2B2B2B"/>
          <w:sz w:val="24"/>
          <w:szCs w:val="24"/>
        </w:rPr>
        <w:br/>
        <w:t>Que el tope indemnizatorio se determina multiplicado por TRES (3) el importe promedio mensual, resultante del cálculo descripto ut-supra.</w:t>
      </w:r>
      <w:r>
        <w:rPr>
          <w:rFonts w:ascii="Oswald" w:hAnsi="Oswald"/>
          <w:color w:val="2B2B2B"/>
          <w:sz w:val="24"/>
          <w:szCs w:val="24"/>
        </w:rPr>
        <w:br/>
        <w:t>Que la Asesoría Legal de la Dirección Nacional de Relaciones del Trabajo de este Ministerio, tomó la intervención que le compete.</w:t>
      </w:r>
      <w:r>
        <w:rPr>
          <w:rFonts w:ascii="Oswald" w:hAnsi="Oswald"/>
          <w:color w:val="2B2B2B"/>
          <w:sz w:val="24"/>
          <w:szCs w:val="24"/>
        </w:rPr>
        <w:br/>
        <w:t>Que asimismo, se acreditan los recaudos formales exigidos por la Ley Nº 14.250 (t.o. 2004).</w:t>
      </w:r>
      <w:r>
        <w:rPr>
          <w:rFonts w:ascii="Oswald" w:hAnsi="Oswald"/>
          <w:color w:val="2B2B2B"/>
          <w:sz w:val="24"/>
          <w:szCs w:val="24"/>
        </w:rPr>
        <w:br/>
        <w:t>Que por lo expuesto, corresponde dictar el pertinente acto administrativo de conformidad con los antecedentes mencionados.</w:t>
      </w:r>
      <w:r>
        <w:rPr>
          <w:rFonts w:ascii="Oswald" w:hAnsi="Oswald"/>
          <w:color w:val="2B2B2B"/>
          <w:sz w:val="24"/>
          <w:szCs w:val="24"/>
        </w:rPr>
        <w:br/>
        <w:t>Que las facultades de la suscripta para resolver en las presentes actuaciones, surgen de las atribuciones otorgadas por el Decreto Nº 900/95.</w:t>
      </w:r>
    </w:p>
    <w:p w:rsidR="00E633D0" w:rsidRDefault="00E633D0" w:rsidP="00E633D0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Oswald" w:hAnsi="Oswald"/>
          <w:color w:val="2B2B2B"/>
          <w:sz w:val="24"/>
          <w:szCs w:val="24"/>
        </w:rPr>
      </w:pPr>
      <w:r>
        <w:rPr>
          <w:rFonts w:ascii="Oswald" w:hAnsi="Oswald"/>
          <w:color w:val="2B2B2B"/>
          <w:sz w:val="24"/>
          <w:szCs w:val="24"/>
        </w:rPr>
        <w:t>POR ELLO,</w:t>
      </w:r>
    </w:p>
    <w:p w:rsidR="00E633D0" w:rsidRDefault="00E633D0" w:rsidP="00E633D0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Oswald" w:hAnsi="Oswald"/>
          <w:color w:val="2B2B2B"/>
          <w:sz w:val="24"/>
          <w:szCs w:val="24"/>
        </w:rPr>
      </w:pPr>
      <w:r>
        <w:rPr>
          <w:rFonts w:ascii="Oswald" w:hAnsi="Oswald"/>
          <w:color w:val="2B2B2B"/>
          <w:sz w:val="24"/>
          <w:szCs w:val="24"/>
        </w:rPr>
        <w:lastRenderedPageBreak/>
        <w:t>LA SECRETARIA DE TRABAJO</w:t>
      </w:r>
      <w:r>
        <w:rPr>
          <w:rFonts w:ascii="Oswald" w:hAnsi="Oswald"/>
          <w:color w:val="2B2B2B"/>
          <w:sz w:val="24"/>
          <w:szCs w:val="24"/>
        </w:rPr>
        <w:br/>
        <w:t>RESUELVE:</w:t>
      </w:r>
    </w:p>
    <w:p w:rsidR="00E633D0" w:rsidRDefault="00E633D0" w:rsidP="00E633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swald" w:hAnsi="Oswald"/>
          <w:color w:val="2B2B2B"/>
          <w:sz w:val="24"/>
          <w:szCs w:val="24"/>
        </w:rPr>
      </w:pPr>
      <w:r>
        <w:rPr>
          <w:rStyle w:val="Enfasis"/>
          <w:rFonts w:ascii="inherit" w:hAnsi="inherit"/>
          <w:b/>
          <w:bCs/>
          <w:color w:val="2B2B2B"/>
          <w:sz w:val="24"/>
          <w:szCs w:val="24"/>
          <w:bdr w:val="none" w:sz="0" w:space="0" w:color="auto" w:frame="1"/>
        </w:rPr>
        <w:t>ARTÍCULO 1º.-</w:t>
      </w:r>
      <w:r>
        <w:rPr>
          <w:rFonts w:ascii="Oswald" w:hAnsi="Oswald"/>
          <w:color w:val="2B2B2B"/>
          <w:sz w:val="24"/>
          <w:szCs w:val="24"/>
        </w:rPr>
        <w:t> Declárese homologado el Acuerdo celebrado ante la FEDERACIÓN ARGENTINA TRABAJADORES INDUSTRIAS QUÍMICAS Y PETROQUÍMICAS (F.A.T.I.Q.Y P.) y la CÁMARA ARGENTINA DE FABRICANTES DE ACUMULADORES ELÉCTRICOS (C.A.F.A.E.) obrante a fojas 5/6 del Expediente Nº 1.122.736/05.</w:t>
      </w:r>
      <w:r>
        <w:rPr>
          <w:rFonts w:ascii="Oswald" w:hAnsi="Oswald"/>
          <w:color w:val="2B2B2B"/>
          <w:sz w:val="24"/>
          <w:szCs w:val="24"/>
        </w:rPr>
        <w:br/>
      </w:r>
      <w:r>
        <w:rPr>
          <w:rStyle w:val="Textoennegrita"/>
          <w:rFonts w:ascii="inherit" w:hAnsi="inherit"/>
          <w:i/>
          <w:iCs/>
          <w:color w:val="2B2B2B"/>
          <w:sz w:val="24"/>
          <w:szCs w:val="24"/>
          <w:bdr w:val="none" w:sz="0" w:space="0" w:color="auto" w:frame="1"/>
        </w:rPr>
        <w:t>ARTICULO 2º.-</w:t>
      </w:r>
      <w:r>
        <w:rPr>
          <w:rFonts w:ascii="Oswald" w:hAnsi="Oswald"/>
          <w:color w:val="2B2B2B"/>
          <w:sz w:val="24"/>
          <w:szCs w:val="24"/>
        </w:rPr>
        <w:t> Fíjase para el Convenio Colectivo de Trabajo Nº 78/89 en virtud del Acuerdo que por este acto se homologa, conforme lo establecido en el Artículo 245 de la Ley Nº 20.744 (t.o. 1976) y sus modificatorias, el importe promedio de las remuneraciones en la suma de OCHOCIENTOS NOVENTA Y TRES PESOS CON SETENTA CENTAVOS ( $ 893,70) y el tope indemnizatorio en la suma de DOS MIL SEISCIENTOS OCHENTA Y UN PESOS CON DIEZ CENTAVOS ( $ 2.681,10) con fecha de vigencia a partir del 1 de Julio de 2005.</w:t>
      </w:r>
      <w:r>
        <w:rPr>
          <w:rFonts w:ascii="Oswald" w:hAnsi="Oswald"/>
          <w:color w:val="2B2B2B"/>
          <w:sz w:val="24"/>
          <w:szCs w:val="24"/>
        </w:rPr>
        <w:br/>
      </w:r>
      <w:r>
        <w:rPr>
          <w:rStyle w:val="Textoennegrita"/>
          <w:rFonts w:ascii="inherit" w:hAnsi="inherit"/>
          <w:i/>
          <w:iCs/>
          <w:color w:val="2B2B2B"/>
          <w:sz w:val="24"/>
          <w:szCs w:val="24"/>
          <w:bdr w:val="none" w:sz="0" w:space="0" w:color="auto" w:frame="1"/>
        </w:rPr>
        <w:t>ARTICULO 3º.-</w:t>
      </w:r>
      <w:r>
        <w:rPr>
          <w:rFonts w:ascii="Oswald" w:hAnsi="Oswald"/>
          <w:color w:val="2B2B2B"/>
          <w:sz w:val="24"/>
          <w:szCs w:val="24"/>
        </w:rPr>
        <w:t> Regístrese la presente Resolución en el Departamento Despacho dependiente de la SUBSECRETARÍA DE COORDINACIÓN. Cumplido, pase a la Dirección Nacional de Relaciones del Trabajo, a fin de que la División Normas Laborales y Registro General de Convenciones Colectivas y Laudos registre el presente Acuerdo, obrante a fojas 5/6 del Expediente Nº 1.122.736/05.</w:t>
      </w:r>
      <w:r>
        <w:rPr>
          <w:rFonts w:ascii="Oswald" w:hAnsi="Oswald"/>
          <w:color w:val="2B2B2B"/>
          <w:sz w:val="24"/>
          <w:szCs w:val="24"/>
        </w:rPr>
        <w:br/>
      </w:r>
      <w:r>
        <w:rPr>
          <w:rStyle w:val="Textoennegrita"/>
          <w:rFonts w:ascii="inherit" w:hAnsi="inherit"/>
          <w:i/>
          <w:iCs/>
          <w:color w:val="2B2B2B"/>
          <w:sz w:val="24"/>
          <w:szCs w:val="24"/>
          <w:bdr w:val="none" w:sz="0" w:space="0" w:color="auto" w:frame="1"/>
        </w:rPr>
        <w:t>ARTICULO 4º.-</w:t>
      </w:r>
      <w:r>
        <w:rPr>
          <w:rFonts w:ascii="Oswald" w:hAnsi="Oswald"/>
          <w:color w:val="2B2B2B"/>
          <w:sz w:val="24"/>
          <w:szCs w:val="24"/>
        </w:rPr>
        <w:t> Remítase copia debidamente autenticada de la presente Resolución al Departamento Biblioteca para su difusión.</w:t>
      </w:r>
      <w:r>
        <w:rPr>
          <w:rFonts w:ascii="Oswald" w:hAnsi="Oswald"/>
          <w:color w:val="2B2B2B"/>
          <w:sz w:val="24"/>
          <w:szCs w:val="24"/>
        </w:rPr>
        <w:br/>
      </w:r>
      <w:r>
        <w:rPr>
          <w:rStyle w:val="Textoennegrita"/>
          <w:rFonts w:ascii="inherit" w:hAnsi="inherit"/>
          <w:i/>
          <w:iCs/>
          <w:color w:val="2B2B2B"/>
          <w:sz w:val="24"/>
          <w:szCs w:val="24"/>
          <w:bdr w:val="none" w:sz="0" w:space="0" w:color="auto" w:frame="1"/>
        </w:rPr>
        <w:t>ARTICULO 5º.-</w:t>
      </w:r>
      <w:r>
        <w:rPr>
          <w:rFonts w:ascii="Oswald" w:hAnsi="Oswald"/>
          <w:color w:val="2B2B2B"/>
          <w:sz w:val="24"/>
          <w:szCs w:val="24"/>
        </w:rPr>
        <w:t> Gírese al Departamento de Relaciones Laborales Nº 1 para la notificación a las partes signatarias, posteriormente procédase a la guarda del presente legajo.</w:t>
      </w:r>
      <w:r>
        <w:rPr>
          <w:rFonts w:ascii="Oswald" w:hAnsi="Oswald"/>
          <w:color w:val="2B2B2B"/>
          <w:sz w:val="24"/>
          <w:szCs w:val="24"/>
        </w:rPr>
        <w:br/>
      </w:r>
      <w:r>
        <w:rPr>
          <w:rStyle w:val="Textoennegrita"/>
          <w:rFonts w:ascii="inherit" w:hAnsi="inherit"/>
          <w:i/>
          <w:iCs/>
          <w:color w:val="2B2B2B"/>
          <w:sz w:val="24"/>
          <w:szCs w:val="24"/>
          <w:bdr w:val="none" w:sz="0" w:space="0" w:color="auto" w:frame="1"/>
        </w:rPr>
        <w:t>ARTICULO 6º.-</w:t>
      </w:r>
      <w:r>
        <w:rPr>
          <w:rFonts w:ascii="Oswald" w:hAnsi="Oswald"/>
          <w:color w:val="2B2B2B"/>
          <w:sz w:val="24"/>
          <w:szCs w:val="24"/>
        </w:rPr>
        <w:t> Hágase saber que en el supuesto que este MINISTERIO DE TRABAJO, EMPLEO Y SEGURIDAD SOCIAL no efectúe la publicación del Acuerdo homologado y de esta Resolución, las partes deberán proceder de conformidad a lo establecido en el Artículo 5 de la Ley Nº 14.250 (t.o. 2004).</w:t>
      </w:r>
      <w:r>
        <w:rPr>
          <w:rFonts w:ascii="Oswald" w:hAnsi="Oswald"/>
          <w:color w:val="2B2B2B"/>
          <w:sz w:val="24"/>
          <w:szCs w:val="24"/>
        </w:rPr>
        <w:br/>
      </w:r>
      <w:r>
        <w:rPr>
          <w:rStyle w:val="Textoennegrita"/>
          <w:rFonts w:ascii="inherit" w:hAnsi="inherit"/>
          <w:i/>
          <w:iCs/>
          <w:color w:val="2B2B2B"/>
          <w:sz w:val="24"/>
          <w:szCs w:val="24"/>
          <w:bdr w:val="none" w:sz="0" w:space="0" w:color="auto" w:frame="1"/>
        </w:rPr>
        <w:t>ARTICULO 7º.-</w:t>
      </w:r>
      <w:r>
        <w:rPr>
          <w:rFonts w:ascii="Oswald" w:hAnsi="Oswald"/>
          <w:color w:val="2B2B2B"/>
          <w:sz w:val="24"/>
          <w:szCs w:val="24"/>
        </w:rPr>
        <w:t> Comuníquese, publíquese, dése a la Dirección Nacional del Registro Oficial y archívese.</w:t>
      </w:r>
    </w:p>
    <w:p w:rsidR="00E633D0" w:rsidRDefault="00E633D0" w:rsidP="00E633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swald" w:hAnsi="Oswald"/>
          <w:color w:val="2B2B2B"/>
          <w:sz w:val="24"/>
          <w:szCs w:val="24"/>
        </w:rPr>
      </w:pPr>
      <w:r>
        <w:rPr>
          <w:rStyle w:val="Textoennegrita"/>
          <w:rFonts w:ascii="inherit" w:hAnsi="inherit"/>
          <w:color w:val="2B2B2B"/>
          <w:sz w:val="24"/>
          <w:szCs w:val="24"/>
          <w:bdr w:val="none" w:sz="0" w:space="0" w:color="auto" w:frame="1"/>
        </w:rPr>
        <w:t>RESOLUCIÓN S.T. Nº 442</w:t>
      </w:r>
    </w:p>
    <w:p w:rsidR="00E633D0" w:rsidRDefault="00E633D0" w:rsidP="00E633D0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Oswald" w:hAnsi="Oswald"/>
          <w:color w:val="2B2B2B"/>
          <w:sz w:val="24"/>
          <w:szCs w:val="24"/>
        </w:rPr>
      </w:pPr>
      <w:r>
        <w:rPr>
          <w:rFonts w:ascii="Oswald" w:hAnsi="Oswald"/>
          <w:color w:val="2B2B2B"/>
          <w:sz w:val="24"/>
          <w:szCs w:val="24"/>
        </w:rPr>
        <w:t>DRA. NOEMÍ RIAL</w:t>
      </w:r>
      <w:r>
        <w:rPr>
          <w:rFonts w:ascii="Oswald" w:hAnsi="Oswald"/>
          <w:color w:val="2B2B2B"/>
          <w:sz w:val="24"/>
          <w:szCs w:val="24"/>
        </w:rPr>
        <w:br/>
        <w:t>Secretaria de Trabajo</w:t>
      </w:r>
    </w:p>
    <w:p w:rsidR="0081335E" w:rsidRDefault="0081335E">
      <w:bookmarkStart w:id="0" w:name="_GoBack"/>
      <w:bookmarkEnd w:id="0"/>
    </w:p>
    <w:sectPr w:rsidR="0081335E" w:rsidSect="00972BD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D0"/>
    <w:rsid w:val="0081335E"/>
    <w:rsid w:val="00972BD7"/>
    <w:rsid w:val="00E6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34A4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3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E633D0"/>
    <w:rPr>
      <w:b/>
      <w:bCs/>
    </w:rPr>
  </w:style>
  <w:style w:type="character" w:styleId="Enfasis">
    <w:name w:val="Emphasis"/>
    <w:basedOn w:val="Fuentedeprrafopredeter"/>
    <w:uiPriority w:val="20"/>
    <w:qFormat/>
    <w:rsid w:val="00E633D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3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E633D0"/>
    <w:rPr>
      <w:b/>
      <w:bCs/>
    </w:rPr>
  </w:style>
  <w:style w:type="character" w:styleId="Enfasis">
    <w:name w:val="Emphasis"/>
    <w:basedOn w:val="Fuentedeprrafopredeter"/>
    <w:uiPriority w:val="20"/>
    <w:qFormat/>
    <w:rsid w:val="00E633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3966</Characters>
  <Application>Microsoft Macintosh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Enriquez</dc:creator>
  <cp:keywords/>
  <dc:description/>
  <cp:lastModifiedBy>Federico Enriquez</cp:lastModifiedBy>
  <cp:revision>1</cp:revision>
  <dcterms:created xsi:type="dcterms:W3CDTF">2019-11-23T04:00:00Z</dcterms:created>
  <dcterms:modified xsi:type="dcterms:W3CDTF">2019-11-23T04:01:00Z</dcterms:modified>
</cp:coreProperties>
</file>